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汾西县住房和城乡建设管理局</w:t>
      </w:r>
    </w:p>
    <w:p w14:paraId="7EFAF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2024年政府信息公开工作年度报告</w:t>
      </w:r>
      <w:bookmarkEnd w:id="0"/>
    </w:p>
    <w:p w14:paraId="5E9E1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7306B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一、总体情况</w:t>
      </w:r>
    </w:p>
    <w:p w14:paraId="2306A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2024年，为方便公众了解信息，我局通过政府网站向社会公开、公布相关信息。截止2024年12月底，我局通过政府信息公开网主动发布政府信息13条，其中生活饮用水检验报告信息12条，行政执法目录清单1条；在临汾市公共资源交易平台4条项目招标公告；在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山西政府采购网上发布项目采购意向公开20条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。2024年度，我局未收到政务信息公开申请。</w:t>
      </w:r>
    </w:p>
    <w:p w14:paraId="227B2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default" w:ascii="黑体" w:hAnsi="黑体" w:eastAsia="黑体" w:cs="黑体"/>
          <w:sz w:val="32"/>
          <w:lang w:val="en-US" w:eastAsia="zh-CN"/>
        </w:rPr>
        <w:t>二、主动公开政府信息情况</w:t>
      </w:r>
    </w:p>
    <w:tbl>
      <w:tblPr>
        <w:tblStyle w:val="5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2445"/>
        <w:gridCol w:w="2445"/>
        <w:gridCol w:w="2445"/>
      </w:tblGrid>
      <w:tr w14:paraId="5A2D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B55A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387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3B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FD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39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36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51EE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44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D7C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A6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C0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085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F57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CD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B9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9C6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07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AE95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ACC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1BA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D8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A70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FB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98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58A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ECF9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8FF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6E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FDB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F00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FE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A9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750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B9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228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A28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CD53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890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858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1F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815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C6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C675E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254E84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</w:p>
    <w:p w14:paraId="3F4245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lang w:val="en-US" w:eastAsia="zh-CN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A51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F15C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2C193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B23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68BF7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2CA8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EC1D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A6BC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E45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0B037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C70D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383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5D66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8DC6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40E9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316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68EC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DA6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D8AC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FA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2824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5AC8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ACB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35F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5BD2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6181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6034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top"/>
          </w:tcPr>
          <w:p w14:paraId="7B4AC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F46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CCE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59B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BCC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2D6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C1A0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286C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2238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top"/>
          </w:tcPr>
          <w:p w14:paraId="13AB0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A1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16C1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713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2361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807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03D1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F6E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52E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D09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top"/>
          </w:tcPr>
          <w:p w14:paraId="37E6B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3D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0046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8C18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CE7A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E22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C94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A46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89BE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51D8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AA2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0F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1E18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BA13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0F0B4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5124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6C95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E67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46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7C1F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E85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1A22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4C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1255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7DCE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75FF3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C52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E2A8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9944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38BE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4A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7EB8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D82A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37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9759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8B66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4DBA1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7F5F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79C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2A54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71D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C65C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DF07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4602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8C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6132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D3C4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7C269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645E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939B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C6F5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DC5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DD65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7C9B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9F1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BB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0155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431F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62DEB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87A5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7DB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4A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293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AC6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AC14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0DEF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32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8BA2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0616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6994D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4E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BB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096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3F53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078F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6B7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275E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A5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FB94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DCCA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58DCB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7A5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96CD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C2E0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D3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0A42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12B4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6E9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0B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C6D8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BE2B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53426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C7B4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885B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55F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7C8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6BA0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A5A1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84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2E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B55F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496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63523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80C1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5203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6695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AA9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5C9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355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A377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E0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42C1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80E1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5A33B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15A6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6D69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9685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BB9E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0B76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D859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DC9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8B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6FE4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C849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7C924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99E0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928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B85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715F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5A8D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537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43F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39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B535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E4C0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71251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735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B1B1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874F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B5D0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5B6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37A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E1C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30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6FAB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8794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536FF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CA3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4EA2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828F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D1B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0F1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4F1D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652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5B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5B2B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A63F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11068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5877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584F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E3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5F5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A83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405A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9089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3D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3BBA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616E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top"/>
          </w:tcPr>
          <w:p w14:paraId="73540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2F71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3FF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13C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94D8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B8D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C8F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1D7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6D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EE96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CB51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center"/>
          </w:tcPr>
          <w:p w14:paraId="781B0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7E4E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9489E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5F4E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D647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C2E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1595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FD74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4D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380C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D96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center"/>
          </w:tcPr>
          <w:p w14:paraId="30E54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303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5A44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7472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D8B4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B80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7E7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480E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DF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FC81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8580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center"/>
          </w:tcPr>
          <w:p w14:paraId="21391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FE7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A1A7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749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0CE7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0665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E6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A3B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5B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7B06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0759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noWrap w:val="0"/>
            <w:tcMar>
              <w:left w:w="57" w:type="dxa"/>
              <w:right w:w="57" w:type="dxa"/>
            </w:tcMar>
            <w:vAlign w:val="center"/>
          </w:tcPr>
          <w:p w14:paraId="51918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598F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1B5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4CBF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4F81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CB3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8C9D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D108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CF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40F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B3B6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8A30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FBBF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5FC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9274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392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CA1A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top"/>
          </w:tcPr>
          <w:p w14:paraId="78F8E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36E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C9C3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7D0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0218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458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0154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A5CD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4A44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top"/>
          </w:tcPr>
          <w:p w14:paraId="3091FB9B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BF516D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四、</w:t>
      </w:r>
      <w:r>
        <w:rPr>
          <w:rFonts w:hint="default" w:ascii="黑体" w:hAnsi="黑体" w:eastAsia="黑体" w:cs="黑体"/>
          <w:sz w:val="32"/>
          <w:lang w:val="en-US" w:eastAsia="zh-CN"/>
        </w:rPr>
        <w:t>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99C65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4D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A7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66716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D0E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A38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102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B5C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1E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93F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3B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D3380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479C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1F6B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81B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0DF1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4DCA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2D9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A4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7E2D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9CF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84E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24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AB2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068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657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C5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EF966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8BA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2ED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E5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B9B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A28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808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9A0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089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6D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D24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A3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57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796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944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98A835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A70C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354E2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年信息公开工作存在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题和不足主要体现在：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重视程度不够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，部分信息公开主动性不强、及时性不够；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公开形式单一，在信息公开时，倾向于使用政府网站等公开方式，在运用新媒体和社交媒体等新型公开渠道方面还有所欠缺；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工作人员的业务技能还有待规范和提高。</w:t>
      </w:r>
    </w:p>
    <w:p w14:paraId="72AD7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在下一步工作中，我们将进一步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提高思想认识，加强对政府信息公开的组织领导，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进一步完善政府信息公开工作机制，以确保政府信息公开的完整性、准确性和及时性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；积极探索采用新媒体公开政府信息的方式，拓展政府信息公开的渠道；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参加上级部门举行的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业务知识培训，提高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政府信息工作者的素质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C809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761AE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我单位未收取信息处理费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1CCB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汾西县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住房和城乡建设管理局</w:t>
      </w:r>
    </w:p>
    <w:p w14:paraId="5A752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MDYwYmUwMmUzY2NkOTdkOTcwYTA1Y2Q3NzY4NDYifQ=="/>
  </w:docVars>
  <w:rsids>
    <w:rsidRoot w:val="519912A0"/>
    <w:rsid w:val="106F2CF7"/>
    <w:rsid w:val="33704246"/>
    <w:rsid w:val="379443BE"/>
    <w:rsid w:val="3BCE5AAC"/>
    <w:rsid w:val="462C020E"/>
    <w:rsid w:val="519912A0"/>
    <w:rsid w:val="56730252"/>
    <w:rsid w:val="7E9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805</Words>
  <Characters>835</Characters>
  <Lines>0</Lines>
  <Paragraphs>0</Paragraphs>
  <TotalTime>59</TotalTime>
  <ScaleCrop>false</ScaleCrop>
  <LinksUpToDate>false</LinksUpToDate>
  <CharactersWithSpaces>946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2023-01-28T14:10:00Z</dcterms:created>
  <dc:creator>CJJ</dc:creator>
  <cp:lastModifiedBy> 悟  ，心情最重要</cp:lastModifiedBy>
  <cp:lastPrinted>2025-01-22T08:10:28Z</cp:lastPrinted>
  <dcterms:modified xsi:type="dcterms:W3CDTF">2025-01-22T09:31:47Z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9985BB047697430AA22A1E7BDE7BDE01_13</vt:lpwstr>
  </property>
  <property fmtid="{D5CDD505-2E9C-101B-9397-08002B2CF9AE}" pid="4" name="KSOTemplateDocerSaveRecord">
    <vt:lpwstr>eyJoZGlkIjoiMzgxMDYwYmUwMmUzY2NkOTdkOTcwYTA1Y2Q3NzY4NDYiLCJ1c2VySWQiOiIyNzc2MzAyODQifQ==</vt:lpwstr>
  </property>
</Properties>
</file>