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汾西县交通运输局</w:t>
      </w:r>
    </w:p>
    <w:p w14:paraId="6EEE6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2024年政府信息公开工作年报</w:t>
      </w:r>
    </w:p>
    <w:p w14:paraId="0E400A7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BAB4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按照县政府关于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2024年政府信息公开工作年报的安排要求，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现将我局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2024年政府信息公开工作年度报告如下：</w:t>
      </w:r>
    </w:p>
    <w:p w14:paraId="6707E5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 w14:paraId="02D10F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（一）主动公开信息</w:t>
      </w:r>
    </w:p>
    <w:p w14:paraId="12279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年度共公开信息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40"/>
        </w:rPr>
        <w:t>条，其中主动公开机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构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2024年度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部门财政预算信息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40"/>
        </w:rPr>
        <w:t>条、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交通运输行政执法事项目录清单信息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1条、</w:t>
      </w:r>
      <w:r>
        <w:rPr>
          <w:rFonts w:hint="eastAsia" w:ascii="仿宋" w:hAnsi="仿宋" w:eastAsia="仿宋" w:cs="仿宋"/>
          <w:sz w:val="32"/>
          <w:szCs w:val="40"/>
        </w:rPr>
        <w:t>招标采购信息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40"/>
        </w:rPr>
        <w:t>条、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汾西</w:t>
      </w:r>
      <w:r>
        <w:rPr>
          <w:rFonts w:hint="eastAsia" w:ascii="仿宋" w:hAnsi="仿宋" w:eastAsia="仿宋" w:cs="仿宋"/>
          <w:sz w:val="32"/>
          <w:szCs w:val="40"/>
        </w:rPr>
        <w:t>县交通运输局202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年度未发布规范性文件。</w:t>
      </w:r>
    </w:p>
    <w:p w14:paraId="338E64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 w14:paraId="5DAC9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年1月1日至202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年12月31日，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我局未</w:t>
      </w:r>
      <w:r>
        <w:rPr>
          <w:rFonts w:hint="eastAsia" w:ascii="仿宋" w:hAnsi="仿宋" w:eastAsia="仿宋" w:cs="仿宋"/>
          <w:sz w:val="32"/>
          <w:szCs w:val="40"/>
        </w:rPr>
        <w:t>收到通过网络平台提出的相关政府信息公开申请。</w:t>
      </w:r>
    </w:p>
    <w:p w14:paraId="2916F76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 w14:paraId="44D3C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，在县委县政府的统一领导下，认真贯彻落实上级关于政府信息公开工作的部署要求，加大政务公开力度，严格按照《政府信息公开条例》的规定，全面提升交通信息公开工作的质量和水平，做到应公开、尽公开,及时回应公众关切，切实保障人民群众的知情权、参与权和监督权。</w:t>
      </w:r>
    </w:p>
    <w:p w14:paraId="7BEFF27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（四）加强政府信息公开监督保障</w:t>
      </w:r>
    </w:p>
    <w:p w14:paraId="0879B9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局始终把做好政务信息公开工作列入单位工作议事日程，并根据人员变动，及时对局政府信息公开工作领导小组人员进行调整充实，健全领导机制，各股室按职责分工，做好政务信息的发布、更新和维护，确保本单位政务信息公开工作有序开展。结合工作实际，不断完善社会评议制度等制度，对政务公开的领导体制和工作机制、公开目录、公开内容、公开的形式、公开的程序等方面开展社会评议，进一步规范信息公开工作，切实发挥评议工作的正向激励作用。</w:t>
      </w:r>
    </w:p>
    <w:p w14:paraId="18AF62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130A801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9632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C8D4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92D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CD1B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1E04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4BF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F34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0FEE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265D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D4FA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D485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AC4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 w14:paraId="13183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61E4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76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777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29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AA9C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D25ED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35F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8E3C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48C8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561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17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529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06E7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4CEB6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50E04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517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AE8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46C86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713F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793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 w14:paraId="2ED9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598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2ED7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 w14:paraId="2235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F0193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535F2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13C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9072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3CE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4B4F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1DA1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5B15ED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 w14:paraId="768591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AB3D2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7"/>
        <w:gridCol w:w="688"/>
        <w:gridCol w:w="688"/>
        <w:gridCol w:w="688"/>
        <w:gridCol w:w="688"/>
        <w:gridCol w:w="688"/>
        <w:gridCol w:w="699"/>
      </w:tblGrid>
      <w:tr w14:paraId="3EF23C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0E6F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677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9E50D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038C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CACE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076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35F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26522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B3192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7844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88E9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6D96F8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3AC9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3D32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48C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6C1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661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F3D3D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8E8A6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2F77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D759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17D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331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8973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2944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CE8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2F3D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103320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53B1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CAF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336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A68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4A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EB20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413B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04B4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05BA89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18B9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6AA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DC49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B5B5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62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0D68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225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E4C7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9E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49FA226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1F0A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DD6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B2C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6C8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BF83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9D15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5759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473B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518A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4AE695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D7664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610F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489E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86B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CE2A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0938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E7AE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1189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A22F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A7E1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3280F2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DCC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E3C94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A6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FED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1D83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024F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863F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AA5F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F7F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018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7E8EC8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7091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39D9C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7D15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1CE97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9B0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D886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F14C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03C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AAB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190B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2667CD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1B02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03A2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DA98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9368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9F6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FB93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D8A6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8D9B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46D8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97C8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6E2E1DF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851ED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2634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A3DC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4640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127F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A94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61EF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B750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C072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DCAB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40A657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E498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F931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6233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2A28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DB056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7CB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C39D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311F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9CB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6792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05FE0A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4565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1E2EA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E4D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6F39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50B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3E64C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736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4078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D26E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D4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24CB6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84C3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65BEB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2BF1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D580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8F51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46D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22B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5D0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35FC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9B58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31DB1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35C06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F58F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20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F039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FA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2B15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71BC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0099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CE5C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3AF3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08D4A1D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824E2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BAF19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2FD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4A24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82C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384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F93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C0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5C38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05C5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7FA8C5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A9E25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EED1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2198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7CD3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3341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335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F07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7F0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2F28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60D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54733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473DB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EA5D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F99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EFF7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EAC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C07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A030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417C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1A5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2863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66B96B0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B064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1BE8D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2594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9B4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7C57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6CB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C8F0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AD7A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FAB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6D3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1E0CD2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6F4C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DB055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6EA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582D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652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BDF7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2678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DD24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5AB2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535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143200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46053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25C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18B9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3175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7A0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69F3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6D99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A821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54F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2D13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486B95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C1A9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49108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1B0A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DFC0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9D37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DC9E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8AD1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683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545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6B1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235DC1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2480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83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F8F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4A8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F8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51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59D5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E386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C9D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EE08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7F2FFF8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3E2E2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053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E44D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B57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39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96FF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00F6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9CA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B9D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9D3B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0E5888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0175B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F3FCC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8ABA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3BAF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1A6E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D052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116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A51E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9FBB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FB5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 w14:paraId="5DDB2B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3AB2B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B240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751A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7CE1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68AB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2B0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E12C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293C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F09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 w14:paraId="7CB5A3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3CC2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118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F466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920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A76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19A3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A612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C46A73"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74A8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p w14:paraId="7222C8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8A59D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461DC6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CCC06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EA0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2CF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674E5D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AEBF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956D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1ED93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4B36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B9168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81A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7C8829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FC0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CAF6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0B9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11F9BF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50A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02C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C8A7A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36D4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9F39B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2905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42C79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00C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4F842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D5A6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D0382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DA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2F114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08C2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8445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EA3E1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8ED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25A06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5C46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456DF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E0E9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48DCE3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C989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54FB4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82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1D04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D82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A31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D4E6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DE56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6ABE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8C37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3573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0E29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32F1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FFDD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D6A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AC05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958E95"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3FBE4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的主要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问题及改进情况</w:t>
      </w:r>
    </w:p>
    <w:p w14:paraId="01EBF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年，根据县交通运输局工作职责，及时全面进行政务信息公开，充分发挥完善社会评议制度，对政务公开工作进行查漏补缺，及时公布行政执法及双公示信息，进一步完善了工作长效机制，加强政务公开举措，政务公开工作常态化，发现网络舆情问题及时处置，政务公开工作取得了一定成绩，但还存在着一些问题，一是少数部门及干部职工公开意识不强；二是重大交通领域信息公布偏少、发布不及时等；三是硬件设施及工作人员的业务水平有待进一步提高。</w:t>
      </w:r>
    </w:p>
    <w:p w14:paraId="21663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目前，县交通运输局已结合单位实际，修订完善了一系列政务信息公开规章制度，确保信息公开有章可循，有据可依。同时建立了以局负责人为组长的政务信息公开工作小组，明确责任主体，细化工作流程，提升公开意识，形成上下联动、左右协同的工作格局。</w:t>
      </w:r>
      <w:bookmarkStart w:id="0" w:name="_GoBack"/>
      <w:bookmarkEnd w:id="0"/>
    </w:p>
    <w:p w14:paraId="44EF7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 w14:paraId="2FD5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本年度没有收费情况。</w:t>
      </w:r>
    </w:p>
    <w:p w14:paraId="19E65E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15842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3E8D0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4CCC7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74D0414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汾西县交通运输局    </w:t>
      </w:r>
    </w:p>
    <w:p w14:paraId="0CAAA94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2025年1月23日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</w:p>
    <w:p w14:paraId="77174E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WNmYjdhZGY3OWUzNTljZWNmNWVmOGU4N2QzYTcifQ=="/>
  </w:docVars>
  <w:rsids>
    <w:rsidRoot w:val="69FF048D"/>
    <w:rsid w:val="19AC44AC"/>
    <w:rsid w:val="44795CEF"/>
    <w:rsid w:val="5E442B3A"/>
    <w:rsid w:val="69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962</Characters>
  <Lines>0</Lines>
  <Paragraphs>0</Paragraphs>
  <TotalTime>28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2024-01-24T09:41:00Z</dcterms:created>
  <dc:creator>孟丽</dc:creator>
  <cp:lastModifiedBy>Administrator</cp:lastModifiedBy>
  <dcterms:modified xsi:type="dcterms:W3CDTF">2025-01-23T05:59:36Z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136DC657951C446D830CE870BC833C1A_11</vt:lpwstr>
  </property>
  <property fmtid="{D5CDD505-2E9C-101B-9397-08002B2CF9AE}" pid="4" name="KSOTemplateDocerSaveRecord">
    <vt:lpwstr>eyJoZGlkIjoiMjcxYjEwOTE0ZDk2NTczZTE5MDJiODE3ZDc2NmI3ZWEifQ==</vt:lpwstr>
  </property>
</Properties>
</file>