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汾西县交通运输局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2022年政府信息公开工作年报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按照县政府关于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2022年政府信息公开工作年报的安排要求，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现将我局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2022年政府信息公开工作年度报告如下：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（一）主动公开信息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年度共公开信息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40"/>
        </w:rPr>
        <w:t>条，其中主动公开机构领导、机构设置及人事信息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条、招标采购信息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条、规章及政策解读信息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40"/>
        </w:rPr>
        <w:t>条、建议提案信息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40"/>
        </w:rPr>
        <w:t>条，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汾西</w:t>
      </w:r>
      <w:r>
        <w:rPr>
          <w:rFonts w:hint="eastAsia" w:ascii="仿宋" w:hAnsi="仿宋" w:eastAsia="仿宋" w:cs="仿宋"/>
          <w:sz w:val="32"/>
          <w:szCs w:val="40"/>
        </w:rPr>
        <w:t>县交通运输局202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年度未发布规范性文件。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年1月1日至202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年12月31日，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我局未</w:t>
      </w:r>
      <w:r>
        <w:rPr>
          <w:rFonts w:hint="eastAsia" w:ascii="仿宋" w:hAnsi="仿宋" w:eastAsia="仿宋" w:cs="仿宋"/>
          <w:sz w:val="32"/>
          <w:szCs w:val="40"/>
        </w:rPr>
        <w:t>收到通过网络平台提出的相关政府信息公开申请。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年，在县委县政府的统一领导下，认真贯彻落实上级关于政府信息公开工作的部署要求，及时调整政务信息公开领导小组，加大政务公开力度，严格按照《政府信息公开条例》的规定，全面提升交通信息公开工作的质量和水平，做到应公开、尽公开,及时回应公众关切，切实保障人民群众的知情权、参与权和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（四）加强政府信息公开监督保障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局始终把做好政务信息公开工作列入单位工作议事日程，并根据人员变动，及时对局政府信息公开工作领导小组人员进行调整充实，健全领导机制，各股室按职责分工，做好政务信息的发布、更新和维护，确保本单位政务信息公开工作有序开展。结合工作实际，不断完善社会评议制度等制度，对政务公开的领导体制和工作机制、公开目录、公开内容、公开的形式、公开的程序等方面开展社会评议，进一步规范信息公开工作，切实发挥评议工作的正向激励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4"/>
        <w:gridCol w:w="687"/>
        <w:gridCol w:w="688"/>
        <w:gridCol w:w="688"/>
        <w:gridCol w:w="688"/>
        <w:gridCol w:w="688"/>
        <w:gridCol w:w="688"/>
        <w:gridCol w:w="6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的主要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年，根据县交通运输局工作职责，及时全面进行政务信息公开，充分发挥完善社会评议制度，对政务公开工作进行查漏补缺，及时公布行政执法及双公示信息，进一步完善了工作长效机制，加强政务公开举措，政务公开工作常态化，发现网络舆情问题及时处置，政务公开工作取得了一定成绩，但还存在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一些问题，一是少数部门及干部职工公开意识不强；二是重大交通领域信息公布偏少、发布不及时等；三是硬件设施及工作人员的业务水平有待进一步提高。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汾西县交通运输局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2023年1月30日   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WNmYjdhZGY3OWUzNTljZWNmNWVmOGU4N2QzYTcifQ=="/>
  </w:docVars>
  <w:rsids>
    <w:rsidRoot w:val="23BE5479"/>
    <w:rsid w:val="06E2620A"/>
    <w:rsid w:val="0882554E"/>
    <w:rsid w:val="23BE5479"/>
    <w:rsid w:val="364F31F7"/>
    <w:rsid w:val="3C815550"/>
    <w:rsid w:val="42BE6264"/>
    <w:rsid w:val="44A92F3F"/>
    <w:rsid w:val="45611A6C"/>
    <w:rsid w:val="51AF3BD1"/>
    <w:rsid w:val="54C73871"/>
    <w:rsid w:val="57B53BF3"/>
    <w:rsid w:val="66A82BFF"/>
    <w:rsid w:val="6D68133A"/>
    <w:rsid w:val="797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1718</Words>
  <Characters>1771</Characters>
  <Lines>0</Lines>
  <Paragraphs>0</Paragraphs>
  <TotalTime>10</TotalTime>
  <ScaleCrop>false</ScaleCrop>
  <LinksUpToDate>false</LinksUpToDate>
  <CharactersWithSpaces>1980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2021-01-29T08:43:00Z</dcterms:created>
  <dc:creator>孟丽</dc:creator>
  <cp:lastModifiedBy>孟丽</cp:lastModifiedBy>
  <dcterms:modified xsi:type="dcterms:W3CDTF">2023-01-31T08:52:40Z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274116435_btnclosed</vt:lpwstr>
  </property>
  <property fmtid="{D5CDD505-2E9C-101B-9397-08002B2CF9AE}" pid="4" name="ICV">
    <vt:lpwstr>2FB122A9F0E74CB793AF967213B923C9</vt:lpwstr>
  </property>
</Properties>
</file>